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264" w:lineRule="auto"/>
        <w:ind w:left="-220" w:right="-220" w:firstLine="0"/>
        <w:rPr>
          <w:rFonts w:ascii="Raleway" w:cs="Raleway" w:eastAsia="Raleway" w:hAnsi="Raleway"/>
          <w:b w:val="1"/>
          <w:color w:val="333333"/>
          <w:sz w:val="36"/>
          <w:szCs w:val="36"/>
        </w:rPr>
      </w:pPr>
      <w:bookmarkStart w:colFirst="0" w:colLast="0" w:name="_4girrpdn6nwj" w:id="0"/>
      <w:bookmarkEnd w:id="0"/>
      <w:r w:rsidDel="00000000" w:rsidR="00000000" w:rsidRPr="00000000">
        <w:rPr>
          <w:rFonts w:ascii="Raleway" w:cs="Raleway" w:eastAsia="Raleway" w:hAnsi="Raleway"/>
          <w:b w:val="1"/>
          <w:color w:val="333333"/>
          <w:sz w:val="36"/>
          <w:szCs w:val="36"/>
          <w:rtl w:val="0"/>
        </w:rPr>
        <w:t xml:space="preserve">Medical Training – Einführung in Trainingsgrundlagen</w:t>
      </w:r>
    </w:p>
    <w:p w:rsidR="00000000" w:rsidDel="00000000" w:rsidP="00000000" w:rsidRDefault="00000000" w:rsidRPr="00000000" w14:paraId="00000002">
      <w:pPr>
        <w:shd w:fill="ffffff" w:val="clear"/>
        <w:spacing w:after="900" w:lineRule="auto"/>
        <w:ind w:left="-440" w:right="-440" w:firstLine="0"/>
        <w:rPr>
          <w:b w:val="1"/>
          <w:color w:val="212529"/>
          <w:sz w:val="21"/>
          <w:szCs w:val="21"/>
        </w:rPr>
      </w:pPr>
      <w:r w:rsidDel="00000000" w:rsidR="00000000" w:rsidRPr="00000000">
        <w:rPr>
          <w:b w:val="1"/>
          <w:color w:val="212529"/>
          <w:sz w:val="21"/>
          <w:szCs w:val="21"/>
          <w:rtl w:val="0"/>
        </w:rPr>
        <w:t xml:space="preserve"> 16. Okt. 2024,  20:00 - 21:00 CEST</w:t>
      </w:r>
    </w:p>
    <w:p w:rsidR="00000000" w:rsidDel="00000000" w:rsidP="00000000" w:rsidRDefault="00000000" w:rsidRPr="00000000" w14:paraId="00000003">
      <w:pPr>
        <w:shd w:fill="ffffff" w:val="clear"/>
        <w:spacing w:after="900" w:lineRule="auto"/>
        <w:ind w:left="-440" w:right="-440" w:firstLine="0"/>
        <w:rPr>
          <w:b w:val="1"/>
          <w:color w:val="212529"/>
          <w:sz w:val="21"/>
          <w:szCs w:val="21"/>
        </w:rPr>
      </w:pPr>
      <w:r w:rsidDel="00000000" w:rsidR="00000000" w:rsidRPr="00000000">
        <w:rPr>
          <w:b w:val="1"/>
          <w:color w:val="212529"/>
          <w:sz w:val="21"/>
          <w:szCs w:val="21"/>
          <w:rtl w:val="0"/>
        </w:rPr>
        <w:t xml:space="preserve">Beschreibung: Viele Untersuchungs- und Behandlungsmaßnahmen sind für Hunde und Katzen ohne eine Vorbereitung irritierend bis beängstigend. Durch einfach in der Praxis umzusetzende Trainingsschritte können Behandlungen stressarm gestaltet werden. In diesem Seminar werden die Trainingsgrundlagen erarbeitet und Trainingspläne für typische Untersuchungs- und Behandlungsmaßnahmen vorgestellt. Außerdem lernen Sie, wie Sie Tierhalter bei der Umsetzung des Trainings anleiten und unterstützen können</w:t>
      </w:r>
    </w:p>
    <w:p w:rsidR="00000000" w:rsidDel="00000000" w:rsidP="00000000" w:rsidRDefault="00000000" w:rsidRPr="00000000" w14:paraId="00000004">
      <w:pPr>
        <w:shd w:fill="ffffff" w:val="clear"/>
        <w:spacing w:after="900" w:lineRule="auto"/>
        <w:ind w:left="-440" w:right="-440" w:firstLine="0"/>
        <w:rPr>
          <w:b w:val="1"/>
          <w:color w:val="212529"/>
          <w:sz w:val="21"/>
          <w:szCs w:val="21"/>
        </w:rPr>
      </w:pPr>
      <w:r w:rsidDel="00000000" w:rsidR="00000000" w:rsidRPr="00000000">
        <w:rPr>
          <w:b w:val="1"/>
          <w:color w:val="212529"/>
          <w:sz w:val="21"/>
          <w:szCs w:val="21"/>
        </w:rPr>
        <w:drawing>
          <wp:inline distB="114300" distT="114300" distL="114300" distR="114300">
            <wp:extent cx="1714500" cy="1714500"/>
            <wp:effectExtent b="0" l="0" r="0" t="0"/>
            <wp:docPr descr="Pic Daniela Zurr_200x200px.jpg" id="1" name="image1.jpg"/>
            <a:graphic>
              <a:graphicData uri="http://schemas.openxmlformats.org/drawingml/2006/picture">
                <pic:pic>
                  <pic:nvPicPr>
                    <pic:cNvPr descr="Pic Daniela Zurr_200x200px.jpg" id="0" name="image1.jpg"/>
                    <pic:cNvPicPr preferRelativeResize="0"/>
                  </pic:nvPicPr>
                  <pic:blipFill>
                    <a:blip r:embed="rId6"/>
                    <a:srcRect b="0" l="0" r="0" t="0"/>
                    <a:stretch>
                      <a:fillRect/>
                    </a:stretch>
                  </pic:blipFill>
                  <pic:spPr>
                    <a:xfrm>
                      <a:off x="0" y="0"/>
                      <a:ext cx="1714500" cy="17145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hd w:fill="f5f5f5" w:val="clear"/>
        <w:spacing w:after="900" w:lineRule="auto"/>
        <w:ind w:left="-440" w:right="-440" w:firstLine="0"/>
        <w:rPr>
          <w:b w:val="1"/>
          <w:color w:val="212529"/>
          <w:sz w:val="21"/>
          <w:szCs w:val="21"/>
        </w:rPr>
      </w:pPr>
      <w:r w:rsidDel="00000000" w:rsidR="00000000" w:rsidRPr="00000000">
        <w:rPr>
          <w:b w:val="1"/>
          <w:color w:val="212529"/>
          <w:sz w:val="21"/>
          <w:szCs w:val="21"/>
          <w:rtl w:val="0"/>
        </w:rPr>
        <w:t xml:space="preserve">Daniela Zurr</w:t>
      </w:r>
    </w:p>
    <w:p w:rsidR="00000000" w:rsidDel="00000000" w:rsidP="00000000" w:rsidRDefault="00000000" w:rsidRPr="00000000" w14:paraId="00000006">
      <w:pPr>
        <w:shd w:fill="f5f5f5" w:val="clear"/>
        <w:spacing w:after="1060" w:lineRule="auto"/>
        <w:ind w:left="-440" w:right="-440" w:firstLine="0"/>
        <w:rPr>
          <w:color w:val="8e8e8e"/>
          <w:sz w:val="21"/>
          <w:szCs w:val="21"/>
        </w:rPr>
      </w:pPr>
      <w:r w:rsidDel="00000000" w:rsidR="00000000" w:rsidRPr="00000000">
        <w:rPr>
          <w:b w:val="1"/>
          <w:color w:val="8e8e8e"/>
          <w:sz w:val="21"/>
          <w:szCs w:val="21"/>
          <w:rtl w:val="0"/>
        </w:rPr>
        <w:t xml:space="preserve">Dr.med.vet. Daniela Zurr</w:t>
      </w:r>
      <w:r w:rsidDel="00000000" w:rsidR="00000000" w:rsidRPr="00000000">
        <w:rPr>
          <w:color w:val="8e8e8e"/>
          <w:sz w:val="21"/>
          <w:szCs w:val="21"/>
          <w:rtl w:val="0"/>
        </w:rPr>
        <w:t xml:space="preserve">r</w:t>
      </w:r>
    </w:p>
    <w:p w:rsidR="00000000" w:rsidDel="00000000" w:rsidP="00000000" w:rsidRDefault="00000000" w:rsidRPr="00000000" w14:paraId="00000007">
      <w:pPr>
        <w:rPr/>
      </w:pPr>
      <w:hyperlink r:id="rId7">
        <w:r w:rsidDel="00000000" w:rsidR="00000000" w:rsidRPr="00000000">
          <w:rPr>
            <w:color w:val="1155cc"/>
            <w:u w:val="single"/>
            <w:rtl w:val="0"/>
          </w:rPr>
          <w:t xml:space="preserve">https://www.vet-webinar.com/de/webinar-live/detail/d/medical-training-einfuhrung-in-trainingsgrundlagen/2700//</w:t>
        </w:r>
      </w:hyperlink>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vet-webinar.com/de/webinar-live/detail/d/medical-training-einfuhrung-in-trainingsgrundlagen/270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